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C379" w14:textId="1A57EC11" w:rsidR="00CB0BBC" w:rsidRPr="00CB0BBC" w:rsidRDefault="00CB0BBC" w:rsidP="00CB0BBC">
      <w:pPr>
        <w:spacing w:before="100" w:beforeAutospacing="1" w:after="100" w:afterAutospacing="1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1B8F59EC" w14:textId="1E68D444" w:rsidR="00CB0BBC" w:rsidRDefault="00CB0BBC" w:rsidP="00CB0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Адаптация в детском саду</w:t>
      </w:r>
    </w:p>
    <w:p w14:paraId="0C930AAB" w14:textId="2E9B6C1D" w:rsidR="00CB0BBC" w:rsidRDefault="00CB0BBC" w:rsidP="00CB0BBC">
      <w:pPr>
        <w:jc w:val="both"/>
        <w:rPr>
          <w:rFonts w:ascii="Times New Roman" w:hAnsi="Times New Roman" w:cs="Times New Roman"/>
          <w:sz w:val="28"/>
          <w:szCs w:val="28"/>
        </w:rPr>
      </w:pPr>
      <w:r w:rsidRPr="00055C62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5C62">
        <w:rPr>
          <w:rFonts w:ascii="Times New Roman" w:hAnsi="Times New Roman" w:cs="Times New Roman"/>
          <w:sz w:val="28"/>
          <w:szCs w:val="28"/>
        </w:rPr>
        <w:t>это приспособление организма к новым обстоятельствам, а для ребенка детский сад как раз и является новым, еще неизвестным пространством, с новой средой, новыми взаимоотношениями.</w:t>
      </w:r>
    </w:p>
    <w:p w14:paraId="000CFBE5" w14:textId="77777777" w:rsidR="00CB0BBC" w:rsidRPr="00055C62" w:rsidRDefault="00CB0BBC" w:rsidP="00CB0BBC">
      <w:pPr>
        <w:spacing w:before="360"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5C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 дезадаптации ребенка:</w:t>
      </w:r>
    </w:p>
    <w:p w14:paraId="0D283565" w14:textId="77777777" w:rsidR="00CB0BBC" w:rsidRPr="00055C62" w:rsidRDefault="00CB0BBC" w:rsidP="00CB0BBC">
      <w:pPr>
        <w:numPr>
          <w:ilvl w:val="0"/>
          <w:numId w:val="1"/>
        </w:numPr>
        <w:spacing w:before="168" w:after="168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Несформированность положительного настроя на посещение детского учреждения.</w:t>
      </w:r>
      <w:r w:rsidRPr="0005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сформировать у ребенка позитивное ожидание будущих изменений. Часто родители с сочувствием относятся к посещению ребенком детского сада. Вследствие такого отношения ребенок тоже начинает страдать, капризничает, отказывается посещать ДОУ. Иногда родители запугивают ребенка посещением садика. Часто дети даже не знают, что их ждет в садике.</w:t>
      </w:r>
    </w:p>
    <w:p w14:paraId="5A9515D2" w14:textId="77777777" w:rsidR="00CB0BBC" w:rsidRPr="00055C62" w:rsidRDefault="00CB0BBC" w:rsidP="00CB0BBC">
      <w:pPr>
        <w:numPr>
          <w:ilvl w:val="0"/>
          <w:numId w:val="1"/>
        </w:numPr>
        <w:spacing w:before="168" w:after="168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Несформированность навыков самообслуживания.</w:t>
      </w:r>
      <w:r w:rsidRPr="0005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родители, экономя время, спешат накормить, одеть ребенка, сдерживая этим формирование у него практических умений и навыков – дети не умеют самостоятельно одеваться, пользоваться туалетом.</w:t>
      </w:r>
    </w:p>
    <w:p w14:paraId="2472EE47" w14:textId="77777777" w:rsidR="00CB0BBC" w:rsidRPr="00055C62" w:rsidRDefault="00CB0BBC" w:rsidP="00CB0BBC">
      <w:pPr>
        <w:numPr>
          <w:ilvl w:val="0"/>
          <w:numId w:val="1"/>
        </w:numPr>
        <w:spacing w:before="168" w:after="168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общения со сверстниками.</w:t>
      </w:r>
      <w:r w:rsidRPr="0005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некоторых случаях родители сознательно ограничивают общение ребенка с ровесниками, чтобы оградить его от дурного влияния. Как следствие, конфликтность, неумение попросить, неумение подождать.</w:t>
      </w:r>
    </w:p>
    <w:p w14:paraId="682BEB03" w14:textId="77777777" w:rsidR="00CB0BBC" w:rsidRPr="00055C62" w:rsidRDefault="00CB0BBC" w:rsidP="00CB0BBC">
      <w:pPr>
        <w:numPr>
          <w:ilvl w:val="0"/>
          <w:numId w:val="1"/>
        </w:numPr>
        <w:spacing w:before="168" w:after="168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Несоответствие домашнего режима – режиму детского учреждения.</w:t>
      </w:r>
      <w:r w:rsidRPr="00055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режимы кардинально отличаются во времени и последовательности режимных моментов, ребенок в саду будет чувствовать дискомфорт.</w:t>
      </w:r>
    </w:p>
    <w:p w14:paraId="77E3CE65" w14:textId="77777777" w:rsidR="00CB0BBC" w:rsidRPr="00055C62" w:rsidRDefault="00CB0BBC" w:rsidP="00CB0BBC">
      <w:pPr>
        <w:pStyle w:val="3"/>
        <w:spacing w:before="360" w:after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55C62">
        <w:rPr>
          <w:rFonts w:ascii="Times New Roman" w:hAnsi="Times New Roman" w:cs="Times New Roman"/>
          <w:color w:val="auto"/>
          <w:sz w:val="28"/>
          <w:szCs w:val="28"/>
          <w:u w:val="single"/>
        </w:rPr>
        <w:t>Советы родителям по правильной адаптации ребенка к детскому саду:</w:t>
      </w:r>
    </w:p>
    <w:p w14:paraId="7971DFA4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 xml:space="preserve">Сформируйте у себя положительное отношение к детскому саду, настройте себя на то, что ребенку здесь будет хорошо, он будет окружен </w:t>
      </w:r>
      <w:r>
        <w:rPr>
          <w:sz w:val="28"/>
          <w:szCs w:val="28"/>
        </w:rPr>
        <w:t>вниманием, он получит поддержку.</w:t>
      </w:r>
    </w:p>
    <w:p w14:paraId="209D8699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Избегайте любых негативных разговоров в семье о детском саде в присутствии ребенка, поскольку они могут сформировать у него негатив по отношению к посещению детского сада.</w:t>
      </w:r>
    </w:p>
    <w:p w14:paraId="56416456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Создайте спокойный, бесконфликтный климат в семье</w:t>
      </w:r>
    </w:p>
    <w:p w14:paraId="25B31F65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lastRenderedPageBreak/>
        <w:t>Заранее позаботьтесь о том, чтобы распорядок дня ребенка дома был приближен к распорядку дня в детском саду (ранний подъем, время дневного сна, приема пищи, прогулки).</w:t>
      </w:r>
    </w:p>
    <w:p w14:paraId="63C82B99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Ознакомьтесь с режимом питания и меню в детском саду</w:t>
      </w:r>
    </w:p>
    <w:p w14:paraId="113D787B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 xml:space="preserve">Учите ребенка есть </w:t>
      </w:r>
      <w:proofErr w:type="spellStart"/>
      <w:r w:rsidRPr="00055C62">
        <w:rPr>
          <w:sz w:val="28"/>
          <w:szCs w:val="28"/>
        </w:rPr>
        <w:t>неперетертые</w:t>
      </w:r>
      <w:proofErr w:type="spellEnd"/>
      <w:r w:rsidRPr="00055C62">
        <w:rPr>
          <w:sz w:val="28"/>
          <w:szCs w:val="28"/>
        </w:rPr>
        <w:t xml:space="preserve"> блюда, пить из чашки, приучайте держать ложку.</w:t>
      </w:r>
    </w:p>
    <w:p w14:paraId="7E43CFBC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Отучите ребенка от подгузников. Воспитывайте у него потребность проситься в туалет.</w:t>
      </w:r>
    </w:p>
    <w:p w14:paraId="0A856353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Учите ребенка узнавать свои вещи: белье, одежду, обувь, носовой платок.</w:t>
      </w:r>
    </w:p>
    <w:p w14:paraId="3A401CBA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Учите играть игрушками. Скажем, куклу можно кормить, баюкать, качать; пирамидку собирать, разбирать.</w:t>
      </w:r>
    </w:p>
    <w:p w14:paraId="489AE08A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Приучайте ребенка после игры класть игрушки на место.</w:t>
      </w:r>
    </w:p>
    <w:p w14:paraId="78A4E738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Поиграйте дома в детский сад с куклами: покормите их, почитайте сказку, поведите на прогулку, положите спать.</w:t>
      </w:r>
    </w:p>
    <w:p w14:paraId="69474E6C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Воспитывайте у ребенка позитивный настрой и желание общаться с другими детьми.</w:t>
      </w:r>
    </w:p>
    <w:p w14:paraId="6F986178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Тренируйте систему адаптационных механизмов у ребенка и приучайте его к ситуациям, в которых требуется менять формы поведения.</w:t>
      </w:r>
    </w:p>
    <w:p w14:paraId="43E02970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Подготовьте для малыша индивидуальные вещи: обувь и одежду для группы, 2-3 комплекта сменного белья, чешки для музыкальных занятий, носовой платок.</w:t>
      </w:r>
    </w:p>
    <w:p w14:paraId="09A27672" w14:textId="77777777" w:rsidR="00CB0BBC" w:rsidRDefault="00CB0BBC" w:rsidP="00CB0BBC">
      <w:pPr>
        <w:pStyle w:val="a3"/>
        <w:numPr>
          <w:ilvl w:val="0"/>
          <w:numId w:val="2"/>
        </w:numPr>
        <w:spacing w:before="168" w:beforeAutospacing="0" w:after="168" w:afterAutospacing="0" w:line="276" w:lineRule="auto"/>
        <w:ind w:left="73" w:hanging="357"/>
        <w:jc w:val="both"/>
        <w:rPr>
          <w:sz w:val="28"/>
          <w:szCs w:val="28"/>
        </w:rPr>
      </w:pPr>
      <w:r w:rsidRPr="00055C62">
        <w:rPr>
          <w:sz w:val="28"/>
          <w:szCs w:val="28"/>
        </w:rPr>
        <w:t>Сообщите медицинской сестре о состоянии здоровья вашего малыша.</w:t>
      </w:r>
    </w:p>
    <w:p w14:paraId="38A6B534" w14:textId="77777777" w:rsidR="00CB0BBC" w:rsidRDefault="00CB0BBC" w:rsidP="00CB0BBC">
      <w:pPr>
        <w:pStyle w:val="a3"/>
        <w:spacing w:before="168" w:beforeAutospacing="0" w:after="168" w:afterAutospacing="0" w:line="276" w:lineRule="auto"/>
        <w:ind w:left="73"/>
        <w:jc w:val="both"/>
        <w:rPr>
          <w:sz w:val="28"/>
          <w:szCs w:val="28"/>
        </w:rPr>
      </w:pPr>
    </w:p>
    <w:p w14:paraId="76B08BC7" w14:textId="77777777" w:rsidR="00CB0BBC" w:rsidRDefault="00CB0BBC" w:rsidP="00CB0BBC">
      <w:pPr>
        <w:pStyle w:val="a3"/>
        <w:spacing w:before="168" w:beforeAutospacing="0" w:after="168" w:afterAutospacing="0" w:line="276" w:lineRule="auto"/>
        <w:ind w:left="73"/>
        <w:jc w:val="both"/>
        <w:rPr>
          <w:sz w:val="28"/>
          <w:szCs w:val="28"/>
        </w:rPr>
      </w:pPr>
    </w:p>
    <w:p w14:paraId="02B3BC7D" w14:textId="5FCFBAA9" w:rsidR="00CB0BBC" w:rsidRDefault="00CB0BBC" w:rsidP="00CB0B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4452A801" w14:textId="77777777" w:rsidR="00CB0BBC" w:rsidRDefault="00CB0BBC" w:rsidP="00CB0B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</w:t>
      </w:r>
    </w:p>
    <w:p w14:paraId="320408BB" w14:textId="2136C54F" w:rsidR="00CB0BBC" w:rsidRDefault="00CB0BBC" w:rsidP="00CB0B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«ЯСЛИ-САД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367 Г.ДОНЕЦКА»</w:t>
      </w:r>
    </w:p>
    <w:p w14:paraId="0FDA151D" w14:textId="77777777" w:rsidR="00CB0BBC" w:rsidRPr="00055C62" w:rsidRDefault="00CB0BBC" w:rsidP="00CB0BBC">
      <w:pPr>
        <w:pStyle w:val="a3"/>
        <w:spacing w:before="168" w:beforeAutospacing="0" w:after="168" w:afterAutospacing="0" w:line="276" w:lineRule="auto"/>
        <w:ind w:left="73"/>
        <w:jc w:val="both"/>
        <w:rPr>
          <w:sz w:val="28"/>
          <w:szCs w:val="28"/>
        </w:rPr>
      </w:pPr>
    </w:p>
    <w:p w14:paraId="6E8251CC" w14:textId="77777777" w:rsidR="00CB0BBC" w:rsidRPr="00055C62" w:rsidRDefault="00CB0BBC" w:rsidP="00CB0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ACE24" w14:textId="77777777" w:rsidR="00F12C76" w:rsidRDefault="00F12C76" w:rsidP="006C0B77">
      <w:pPr>
        <w:spacing w:after="0"/>
        <w:ind w:firstLine="709"/>
        <w:jc w:val="both"/>
      </w:pPr>
    </w:p>
    <w:sectPr w:rsidR="00F12C76" w:rsidSect="0097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1D79"/>
    <w:multiLevelType w:val="multilevel"/>
    <w:tmpl w:val="911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953BF"/>
    <w:multiLevelType w:val="hybridMultilevel"/>
    <w:tmpl w:val="3B083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71617">
    <w:abstractNumId w:val="0"/>
  </w:num>
  <w:num w:numId="2" w16cid:durableId="2444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BC"/>
    <w:rsid w:val="006C0B77"/>
    <w:rsid w:val="008242FF"/>
    <w:rsid w:val="00870751"/>
    <w:rsid w:val="00922C48"/>
    <w:rsid w:val="00971761"/>
    <w:rsid w:val="00B915B7"/>
    <w:rsid w:val="00CB0B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B2A7"/>
  <w15:chartTrackingRefBased/>
  <w15:docId w15:val="{7BC01E12-3E8E-4CF0-8908-81385B9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BC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0BBC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a3">
    <w:name w:val="Normal (Web)"/>
    <w:basedOn w:val="a"/>
    <w:uiPriority w:val="99"/>
    <w:semiHidden/>
    <w:unhideWhenUsed/>
    <w:rsid w:val="00CB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2024-02-08T05:54:00Z</dcterms:created>
  <dcterms:modified xsi:type="dcterms:W3CDTF">2024-02-08T05:57:00Z</dcterms:modified>
</cp:coreProperties>
</file>